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Утверждаю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Главный государственный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санитарный врач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 -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Первый заместитель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Министра здравоохранения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Г.Г.ОНИЩЕНКО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04.06.2003</w:t>
      </w:r>
    </w:p>
    <w:p w:rsidR="00A61438" w:rsidRDefault="00A61438">
      <w:pPr>
        <w:widowControl w:val="0"/>
        <w:jc w:val="right"/>
        <w:rPr>
          <w:rFonts w:ascii="Courier New" w:hAnsi="Courier New"/>
        </w:rPr>
      </w:pPr>
    </w:p>
    <w:p w:rsidR="00A61438" w:rsidRDefault="008670AD">
      <w:pPr>
        <w:widowControl w:val="0"/>
        <w:jc w:val="right"/>
        <w:rPr>
          <w:rFonts w:ascii="Courier New" w:hAnsi="Courier New"/>
          <w:color w:val="FF0000"/>
        </w:rPr>
      </w:pPr>
      <w:r>
        <w:rPr>
          <w:rFonts w:ascii="Courier New" w:hAnsi="Courier New"/>
        </w:rPr>
        <w:t xml:space="preserve">Дата введения: </w:t>
      </w:r>
      <w:hyperlink r:id="rId6" w:history="1">
        <w:r>
          <w:rPr>
            <w:rStyle w:val="a5"/>
          </w:rPr>
          <w:t>30 июня 2003 г.</w:t>
        </w:r>
      </w:hyperlink>
    </w:p>
    <w:p w:rsidR="00A61438" w:rsidRDefault="00A61438">
      <w:pPr>
        <w:widowControl w:val="0"/>
        <w:jc w:val="right"/>
        <w:rPr>
          <w:rFonts w:ascii="Courier New" w:hAnsi="Courier New"/>
          <w:color w:val="FF0000"/>
        </w:rPr>
      </w:pP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3.5.2. ДЕЗИНСЕКЦИЯ</w:t>
      </w:r>
    </w:p>
    <w:p w:rsidR="00A61438" w:rsidRDefault="00A61438">
      <w:pPr>
        <w:widowControl w:val="0"/>
        <w:jc w:val="center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САНИТАРНО-ЭПИДЕМИОЛОГИЧЕСКИЕ ТРЕБОВАНИЯ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К ОРГАНИЗАЦИИ И ПРОВЕДЕНИЮ ДЕЗИНСЕКЦИОННЫХ МЕРОПРИЯТИЙ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ПРОТИВ СИНАНТРОПНЫХ ЧЛЕНИСТОНОГИХ</w:t>
      </w:r>
    </w:p>
    <w:p w:rsidR="00A61438" w:rsidRDefault="00A61438">
      <w:pPr>
        <w:widowControl w:val="0"/>
        <w:jc w:val="center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Санитарно-эпидемиологические правила и нормативы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СанПиН 3.5.2.1376-03</w:t>
      </w:r>
    </w:p>
    <w:p w:rsidR="00A61438" w:rsidRDefault="00A61438">
      <w:pPr>
        <w:widowControl w:val="0"/>
        <w:jc w:val="center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I. Область применения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1999, N 14, ст. 1650), "Положением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2000, N 31, ст. 3295).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1.2. Санитарные правила устанавливают санитарно-эпидемиологические требования к организации и проведению мероприятий по защите от тараканов, постельных клопов, блох, муравьев, мух, комаров, гамазовых клещей и других синантропных членистоногих производственных, жилых помещений, зданий, сооружений, транспорта, территорий городских и сельских поселений, прилегающих к ним участков открытой природы, а также к порядку проведения дезинсекционных мероприятий против синантропных членистоногих.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1.3. Санитарные правила обязательны для индивидуальных предпринимателей и юридических лиц, независимо от организационно-правовых форм и форм собственности, осуществляющих дезинсекционные мероприятия.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 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II. Общие положения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2.1. Дезинсекция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и включает в себя организационные, санитарно-технические, санитарно-гигиенические и истребительные мероприятия, направленные на уничтожение синантропных членистоногих, включая переносчиков возбудителей инфекционных заболеваний человека, а также на создание условий, неблагоприятных для их жизни.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2.2. Дезинсекция проводится в производственных, жилых </w:t>
      </w:r>
      <w:r>
        <w:rPr>
          <w:rFonts w:ascii="Courier New" w:hAnsi="Courier New"/>
        </w:rPr>
        <w:lastRenderedPageBreak/>
        <w:t xml:space="preserve">помещениях, зданиях, сооружениях, на транспорте, на территориях городских и сельских поселений, прилегающих к ним участках открытой природы, включая водоемы, а также места естественного обитания синантропных членистоногих. 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III. Требования к мероприятиям по защите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объектов от синантропных членистоногих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3.1. При проектировании и строительстве объектов предусматриваются и осуществляются инженерно-строительные, санитарно-технические и санитарно-гигиенические мероприятия, исключающие возможность доступа синантропных членистоногих в строения, к пище, воде, препятствующие их расселению и не благоприятствующие их обитанию.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3.2. К числу основных мероприятий по защите объектов от синантропных членистоногих относятся: </w:t>
      </w:r>
    </w:p>
    <w:p w:rsidR="00A61438" w:rsidRDefault="008670AD">
      <w:pPr>
        <w:widowControl w:val="0"/>
        <w:ind w:left="8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устройство автономных вентиляционных систем;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 </w:t>
      </w:r>
    </w:p>
    <w:p w:rsidR="00A61438" w:rsidRDefault="008670AD">
      <w:pPr>
        <w:widowControl w:val="0"/>
        <w:ind w:left="8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устройство </w:t>
      </w:r>
      <w:proofErr w:type="gramStart"/>
      <w:r>
        <w:rPr>
          <w:rFonts w:ascii="Courier New" w:hAnsi="Courier New"/>
        </w:rPr>
        <w:t>незаглубленных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мусорокамер</w:t>
      </w:r>
      <w:proofErr w:type="spellEnd"/>
      <w:r>
        <w:rPr>
          <w:rFonts w:ascii="Courier New" w:hAnsi="Courier New"/>
        </w:rPr>
        <w:t xml:space="preserve">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применение при устройстве мусоропроводов материалов, пригодных для их постоянной механической очистки.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3.3. При эксплуатации в производственных, жилых помещениях, зданиях, сооружениях, транспорта следует соблюдать меры, препятствующие проникновению, обитанию, размножению и расселению синантропных членистоногих, в том числе: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своевременный ремонт и герметизацию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обеспечение уборки и дезинсекции в соответствии с санитарными правилами для объекта;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устройство освещения в помещениях подвалов, технических подполий;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устройство и поддержание в исправности цементной (асфальтовой) стяжки пола; </w:t>
      </w:r>
    </w:p>
    <w:p w:rsidR="00A61438" w:rsidRDefault="008670AD">
      <w:pPr>
        <w:widowControl w:val="0"/>
        <w:ind w:left="8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поддержание в исправном состоянии </w:t>
      </w:r>
      <w:proofErr w:type="spellStart"/>
      <w:r>
        <w:rPr>
          <w:rFonts w:ascii="Courier New" w:hAnsi="Courier New"/>
        </w:rPr>
        <w:t>отмосток</w:t>
      </w:r>
      <w:proofErr w:type="spellEnd"/>
      <w:r>
        <w:rPr>
          <w:rFonts w:ascii="Courier New" w:hAnsi="Courier New"/>
        </w:rPr>
        <w:t xml:space="preserve"> и водостоков;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своевременная очистка, осушение, проветривание и уборка подвалов, технических подполий.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3.4. Не допускается образование свалок бытового и крупногабаритного мусора на дворовых территориях, открытых участках территории населенных пунктов и участках открытой природы, прилегающих к населенным пунктам.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Ямы следует немедленно засыпать во избежание образования водоемов - мест </w:t>
      </w:r>
      <w:proofErr w:type="spellStart"/>
      <w:r>
        <w:rPr>
          <w:rFonts w:ascii="Courier New" w:hAnsi="Courier New"/>
        </w:rPr>
        <w:t>выплода</w:t>
      </w:r>
      <w:proofErr w:type="spellEnd"/>
      <w:r>
        <w:rPr>
          <w:rFonts w:ascii="Courier New" w:hAnsi="Courier New"/>
        </w:rPr>
        <w:t xml:space="preserve"> комаров. Открытые водоемы хозяйственного и декоративного назначения следует систематически очищать от мусора, лишней растительности.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3.5. В подземных сооружениях (коммуникации, шахты метрополитена и другие) пищевые отходы следует собирать в специальные емкости и регулярно вывозить их на поверхность. Пищевые продукты следует хранить в плотно закрывающейся таре. Ассенизационные вагонетки из подземных выработок необходимо не реже 2 раз в неделю доставлять на поверхность в сливной пункт. 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IV. Требования к </w:t>
      </w:r>
      <w:proofErr w:type="gramStart"/>
      <w:r>
        <w:rPr>
          <w:rFonts w:ascii="Courier New" w:hAnsi="Courier New"/>
        </w:rPr>
        <w:t>производственному</w:t>
      </w:r>
      <w:proofErr w:type="gramEnd"/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контролю в организации, осуществляющей деятельность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по проведению дезинсекции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4.1. В организации, осуществляющей деятельность по проведению дезинсекции, производственный контроль осуществляется специально выделенным работником.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A61438">
        <w:tc>
          <w:tcPr>
            <w:tcW w:w="5040" w:type="dxa"/>
          </w:tcPr>
          <w:p w:rsidR="00A61438" w:rsidRDefault="008670A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4.2. В организации должны быть в наличии: </w:t>
            </w:r>
          </w:p>
        </w:tc>
      </w:tr>
      <w:tr w:rsidR="00A61438">
        <w:tc>
          <w:tcPr>
            <w:tcW w:w="5040" w:type="dxa"/>
          </w:tcPr>
          <w:p w:rsidR="00A61438" w:rsidRDefault="008670A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настоящие санитарные правила; </w:t>
            </w:r>
          </w:p>
        </w:tc>
      </w:tr>
    </w:tbl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документ или его заверенная копия, подтверждающая, что используемые дезинсекционные средства и методы допущены к применению в порядке, предусмотренном действующим законодательством;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личные медицинские книжки работников, занятых приемом, хранением, приготовлением, транспортировкой, выдачей дезинсекционных средств, оформленные в установленном порядке;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инструкции о мерах общественной и личной безопасности при проведении дезинсекционных работ, размещенные на видном месте (Приложение 1).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4.3. Лабораторный контроль в организации, осуществляющей деятельность по проведению дезинсекции, предусматривает определение содержания дезинсекционных средств в воздухе рабочей зоны в производственном и складском помещениях, на прилегающей территории в начале деятельности организации и далее 1 раз в год.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4.4. О нарушениях в работе организации, осуществляющей деятельность по проведению дезинсекции, связанной с загрязнением воздуха помещений, атмосферного воздуха, почвы, отравлением (подозрением на отравление) персонала, немедленно извещается территориальное учреждение государственной санитарно-эпидемиологической службы. 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V. Требования к организации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и проведению истребительных мероприятий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5.1. Работа на объекте по проведению дезинсекционных мероприятий включает: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предварительное санитарно-эпидемиологическое обследование с целью определения наличия членистоногих и их видов, выявления мест локализации и уровня их численности;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контрольные обследования с целью своевременной регистрации фактов наличия членистоногих, восстановления их численности и степени заселенности ими помещений; </w:t>
      </w:r>
    </w:p>
    <w:p w:rsidR="00A61438" w:rsidRDefault="008670AD">
      <w:pPr>
        <w:widowControl w:val="0"/>
        <w:ind w:left="8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выбор метода борьбы с членистоногими и разработку тактики;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выполнение инженерно-технических и санитарно-гигиенических дезинсекционных мероприятий.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5.2. Кратность контрольных обследований составляет для организаций торговли, общественного питания, пищевой промышленности, заселенных членистоногими, 4 раза в месяц; не заселенных членистоногими - 2 раза в месяц. Для лечебно-профилактических, дошкольных образовательных учреждений, школ, учреждений отдыха и оздоровления детей, объектов коммунально-бытового назначения - 2 раза в месяц, для других объектов - 1 раз в месяц.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5.3. Обследования, а также выполнение дезинсекционных мероприятий осуществляются специально выделенным работником объекта либо организацией, осуществляющей деятельность по проведению дезинсекции.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5.4. Перед проведением дезинсекции лицо либо организация, выполняющая дезинсекцию, информирует администрацию объекта о дате, времени ее проведения, применяемых средствах и мерах предосторожности, а также оповещает сотрудников объекта о проводимой дезинсекции. При этом следует проводить подготовку объектов к истребительным мероприятиям.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5.5. Дезинсекцию проводят при закрытых форточках, окнах. После окончания работы помещение тщательно проветривают в соответствии с инструкцией по применению препарата.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5.6. Дезинсекционные приманки раскладывают в местах, недоступных для детей и домашних животных. Для раскладки приманок не допускается использовать пищевую посуду.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5.7. На время проведения дезинсекции из цехов промышленных предприятий необходимо вынести продукцию, на которую могут попасть дезинсекционные средства.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5.8. Область и условия применения средств дезинсекции определяются инструкцией по применению конкретного средства дезинсекции, а также методами проведения дезинсекционных мероприятий на объектах разных категорий.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5.9. Не допускается использовать в помещениях и в быту средства I класса опасности (чрезвычайно опасные).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5.10. Не допускается использовать в лечебно-профилактических, дошкольных образовательных учреждениях, школах, учреждениях отдыха и оздоровления детей, в организациях общественного питания и в быту средства II класса опасности (высокоопасные). На других объектах допускается применение средств II класса опасности только обученным персоналом в средствах защиты, в отсутствие людей, с последующим обязательным проветриванием и уборкой помещений.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Средства III класса опасности (умеренно опасные) допускаются для использования в помещениях любого типа обученным персоналом, а также в быту в аэрозольной упаковке с обязательной регламентацией условий применения (норм расхода препарата, осуществление проветривания, уборки помещений).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Средства IV класса (малоопасные) разрешаются для использования без ограничений.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5.11. Дезинсекцию в дошкольных образовательных учреждениях, школах, учреждениях отдыха и оздоровления детей следует проводить только в отсутствие детей и персонала, после окончания работы учреждения, в санитарные или выходные дни. Из помещений выносят все игрушки. Перед началом пребывания людей в обработанных помещениях их проветривают и проводят влажную уборку, при этом убирают дезинсекционные средства с рабочих поверхностей, с которыми могут соприкасаться люди, пища, посуду удаляют.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5.12. Дезинсекционные мероприятия против блох и </w:t>
      </w:r>
      <w:proofErr w:type="spellStart"/>
      <w:r>
        <w:rPr>
          <w:rFonts w:ascii="Courier New" w:hAnsi="Courier New"/>
        </w:rPr>
        <w:t>гамазовых</w:t>
      </w:r>
      <w:proofErr w:type="spellEnd"/>
      <w:r>
        <w:rPr>
          <w:rFonts w:ascii="Courier New" w:hAnsi="Courier New"/>
        </w:rPr>
        <w:t xml:space="preserve"> клещей (крысиных, мышиных, птичьих) проводят в помещениях, где они нападают на людей (в квартирах и служебных помещениях), а также в подвальных и других помещениях здания, где могут обитать основные хозяева - </w:t>
      </w:r>
      <w:proofErr w:type="spellStart"/>
      <w:r>
        <w:rPr>
          <w:rFonts w:ascii="Courier New" w:hAnsi="Courier New"/>
        </w:rPr>
        <w:t>прокормители</w:t>
      </w:r>
      <w:proofErr w:type="spellEnd"/>
      <w:r>
        <w:rPr>
          <w:rFonts w:ascii="Courier New" w:hAnsi="Courier New"/>
        </w:rPr>
        <w:t xml:space="preserve"> блох и клещей - грызуны, собаки, кошки, </w:t>
      </w:r>
    </w:p>
    <w:p w:rsidR="00A61438" w:rsidRDefault="008670AD">
      <w:pPr>
        <w:widowControl w:val="0"/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птицы. Наибольший эффект достигается при одновременном проведении дезинсекции и дератизации в сочетании с санитарно-техническими мероприятиями, направленными на устранение возможностей обитания в помещениях бродячих животных, диких птиц, грызунов, а также на ликвидацию мест укрытия и перемещения блох и клещей.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5.13. Дезинсекционные мероприятия против комаров родов Anopheles (малярийных), Aedes, Culex и других проводят в местах их естественного обитания - на открытых водоемах, покрытых растительностью участках, в зданиях.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5.14. Показателем эффективности дезинсекционных мероприятий является изменение численности синантропных членистоногих, выраженное в процентах.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5.15. Объект считают освобожденным от насекомых, если они отсутствуют во всех его помещениях: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</w:tblGrid>
      <w:tr w:rsidR="00A61438">
        <w:tc>
          <w:tcPr>
            <w:tcW w:w="7080" w:type="dxa"/>
          </w:tcPr>
          <w:p w:rsidR="00A61438" w:rsidRDefault="008670A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более 1 месяца - для клопов, мух; </w:t>
            </w:r>
          </w:p>
        </w:tc>
      </w:tr>
      <w:tr w:rsidR="00A61438">
        <w:tc>
          <w:tcPr>
            <w:tcW w:w="7080" w:type="dxa"/>
          </w:tcPr>
          <w:p w:rsidR="00A61438" w:rsidRDefault="008670A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более 2 месяцев - для тараканов, блох, гамазовых клещей; </w:t>
            </w:r>
          </w:p>
        </w:tc>
      </w:tr>
      <w:tr w:rsidR="00A61438">
        <w:tc>
          <w:tcPr>
            <w:tcW w:w="7080" w:type="dxa"/>
          </w:tcPr>
          <w:p w:rsidR="00A61438" w:rsidRDefault="008670A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более 3-х месяцев - для муравьев. </w:t>
            </w:r>
          </w:p>
        </w:tc>
      </w:tr>
    </w:tbl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VI. Требования к применению, хранению,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транспортированию и утилизации дезинсекционных средств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6.1. Ответственными за безопасность при проведении работ по дезинсекции являются администрация организаций и индивидуальный предприниматель, занимающиеся дезинфекционной деятельностью, которые осуществляют: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разработку и доведение до исполнителей правил охраны труда и техники безопасности при проведении дезинсекционных работ;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соблюдение правил охраны труда и техники безопасности, в том числе использование спецодежды, средств индивидуальной защиты и их дезактивации;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gramStart"/>
      <w:r>
        <w:rPr>
          <w:rFonts w:ascii="Courier New" w:hAnsi="Courier New"/>
        </w:rPr>
        <w:t>контроль за</w:t>
      </w:r>
      <w:proofErr w:type="gramEnd"/>
      <w:r>
        <w:rPr>
          <w:rFonts w:ascii="Courier New" w:hAnsi="Courier New"/>
        </w:rPr>
        <w:t xml:space="preserve"> качеством используемых дезинсекционных средств, исправностью и эксплуатацией аппаратуры, установок, средств индивидуальной защиты.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6.2. Дезинсекционные средства необходимо хранить в специальных помещениях, в плотно закрытой упаковке производителя с этикеткой. Условия хранения должны соответствовать регламенту, установленному документами на каждое средство.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6.3. Допускается совместное хранение дезинсекционных средств и сре</w:t>
      </w:r>
      <w:proofErr w:type="gramStart"/>
      <w:r>
        <w:rPr>
          <w:rFonts w:ascii="Courier New" w:hAnsi="Courier New"/>
        </w:rPr>
        <w:t>дств дл</w:t>
      </w:r>
      <w:proofErr w:type="gramEnd"/>
      <w:r>
        <w:rPr>
          <w:rFonts w:ascii="Courier New" w:hAnsi="Courier New"/>
        </w:rPr>
        <w:t xml:space="preserve">я дератизации, дезинфекции.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6.4. В помещении для хранения средств дезинсекции не допускается хранить пищевые продукты, питьевую воду, принимать пищу, находиться посторонним лицам.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6.5. В помещении для хранения средств дезинсекции допускается осуществлять их выдачу.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6.6. Помещение для хранения средств дезинсекции должно быть оборудовано приточно-вытяжной вентиляцией, металлическими стеллажами для хранения </w:t>
      </w:r>
      <w:proofErr w:type="spellStart"/>
      <w:r>
        <w:rPr>
          <w:rFonts w:ascii="Courier New" w:hAnsi="Courier New"/>
        </w:rPr>
        <w:t>мелкотарных</w:t>
      </w:r>
      <w:proofErr w:type="spellEnd"/>
      <w:r>
        <w:rPr>
          <w:rFonts w:ascii="Courier New" w:hAnsi="Courier New"/>
        </w:rPr>
        <w:t xml:space="preserve"> дезинсекционных средств и деревянными полками для хранения стеклянных бутылей со средствами, охранной сигнализацией и соответствовать требованиям пожарной безопасности. Пол, стены и потолки должны иметь отделку, предотвращающую сорбцию вредных или агрессивных веществ и допускающую влажную уборку и мытье (кафель, масляная краска, </w:t>
      </w:r>
    </w:p>
    <w:p w:rsidR="00A61438" w:rsidRDefault="008670AD">
      <w:pPr>
        <w:widowControl w:val="0"/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линолеум). Температура в помещении должна быть не ниже 18 град. и не выше 20 град. С. Дезинсекционные средства должны быть защищены от прямых солнечных лучей.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6.7.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6.8. При появлении первых признаков отравления персонала дезинсекционными средствами следует на месте немедленно оказать медицинскую помощь в соответствии с рекомендованными мерами первой доврачебной помощи при отравлении инсектицидами и при необходимости вызвать скорую медицинскую помощь.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6.9. Дезинсекционные средства, приобретенные населением для использования в быту, должны храниться в местах, недоступных детям и домашним животным, отдельно от пищевых продуктов, лекарственных препаратов, питьевой воды.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6.10. Транспортирование дезинсекционных средств, за исключением приобретаемых населением для использования в быту, должно производиться отдельным транспортом, в заводской таре и </w:t>
      </w:r>
    </w:p>
    <w:p w:rsidR="00A61438" w:rsidRDefault="008670AD">
      <w:pPr>
        <w:widowControl w:val="0"/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упаковке. Дезинсекционные средства, расфасованные в мелкую тару, должны транспортироваться в специальной укладке, обеспечивающей сохранность тары со средствами. Тара должна иметь тарную этикетку.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6.11. Тара, неиспользованные инсектициды подлежат утилизации с учетом требований санитарного законодательства. Перед утилизацией тару заливают раствором кальцинированной соды (500 гр. на 10 литров воды) на 6 - 12 часов, после чего ее многократно промывают </w:t>
      </w:r>
    </w:p>
    <w:p w:rsidR="00A61438" w:rsidRDefault="008670AD">
      <w:pPr>
        <w:widowControl w:val="0"/>
        <w:ind w:firstLine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водой. </w:t>
      </w:r>
    </w:p>
    <w:p w:rsidR="00A61438" w:rsidRDefault="008670AD">
      <w:pPr>
        <w:pageBreakBefore/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1</w:t>
      </w:r>
    </w:p>
    <w:p w:rsidR="00A61438" w:rsidRDefault="008670AD">
      <w:pPr>
        <w:widowControl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>(обязательное)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ИНСТРУКЦИЯ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О МЕРАХ ОБЩЕСТВЕННОЙ И ЛИЧНОЙ БЕЗОПАСНОСТИ</w:t>
      </w:r>
    </w:p>
    <w:p w:rsidR="00A61438" w:rsidRDefault="008670AD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ПРИ ПРОВЕДЕНИИ ДЕЗИНСЕКЦИОННЫХ РАБОТ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 Дезинсекционные работы должны осуществляться в соответствии с нормативными документами, методическими рекомендациями по оценке токсичности и опасности инсектицидов и репеллентов, а также соответствующими методическими рекомендациями по конкретно применяемым дезинсекционным средствам.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К работе с дезинсекционными средствами допускаются лица, отвечающие требованиям законодательства Российской Федерации, прошедшие специальное обучение и инструктаж по технике безопасности, не имеющие противопоказаний согласно нормативным документам по медицинским регламентам допуска к профессии.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 Работы, связанные с дезинсекционными средствами, включая расфасовку, приготовление эмульсий, суспензий, растворов, приманок, обработку объектов (очагов), проводят обязательно в спецодежде с использованием средств индивидуальной защиты (кепи, комбинезон, куртка, обувь, респираторы, защитные очки или противогазы, перчатки или рукавицы).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 Фасовку, приготовление рабочих растворов, эмульсий, суспензий, приманок, пропитку белья инсектицидами следует проводить в специальном помещении, оборудованном приточно-вытяжной вентиляцией. В этих помещениях категорически запрещено хранение личных вещей, пищевых продуктов, присутствие посторонних лиц, прием пищи, курение.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Работа с дезинсекционными средствами разрешается 6 часов через день или не более 4-х часов ежедневно. Через каждые 45 - 50 минут необходимо сделать перерыв на 10 - 15 минут, во время которого работающий обязательно должен выйти на свежий воздух, сняв респиратор.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 При проведении всех работ с дезинсекционными средствами следует соблюдать правила личной гигиены. Не допускается курить, пить, принимать пишу в обрабатываемом помещении.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7. Спецодежду после работы снимают в следующем порядке: перчатки, не снимая с рук, моют в 5% растворе соды (500 гр. кальцинированной соды на 10 литров воды), затем промывают в воде, после этого снимают защитные очки и респиратор, обувь, спецодежду. Очки и респиратор протирают 5% раствором кальцинированной соды, водой с мылом, только после этого снимают перчатки и моют руки </w:t>
      </w:r>
      <w:proofErr w:type="gramStart"/>
      <w:r>
        <w:rPr>
          <w:rFonts w:ascii="Courier New" w:hAnsi="Courier New"/>
        </w:rPr>
        <w:t>с</w:t>
      </w:r>
      <w:proofErr w:type="gramEnd"/>
      <w:r>
        <w:rPr>
          <w:rFonts w:ascii="Courier New" w:hAnsi="Courier New"/>
        </w:rPr>
        <w:t xml:space="preserve"> </w:t>
      </w:r>
    </w:p>
    <w:p w:rsidR="00A61438" w:rsidRDefault="008670AD">
      <w:pPr>
        <w:widowControl w:val="0"/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мылом. Снятую спецодежду складывают. После окончания работы на объекте следует прополоскать рот водой, вымыть с мылом руки, лицо и другие открытые участки тела, на которые могли попасть растворы, эмульсии, дусты и т.п. По окончании смены следует принять гигиенический душ.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8. Верхнюю одежду вытряхивают, просушивают и проветривают. Спецодежду и средства индивидуальной защиты хранят в отдельных шкафчиках, в бытовом помещении.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Обезвреживание загрязненной спецодежды, транспорта, тары, посуды проводят с использованием средств индивидуальной защиты вне помещений или в специальных помещениях, оборудованных приточно-вытяжной вентиляцией.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9. Лица, проводящие дезинсекционные мероприятия, обязаны использовать для защиты дыхательных путей при работе с жидкими средствами респираторы типа РУ-60М или РПГ-67 с противогазовыми патронами марки "А" (примерное время действия такого защитного патрона 60 - 100 часов), для защиты от пылевидных инсектицидных средств - противопылевые респираторы типа "Астра-2", "Лепесток-</w:t>
      </w:r>
      <w:r>
        <w:rPr>
          <w:rFonts w:ascii="Courier New" w:hAnsi="Courier New"/>
        </w:rPr>
        <w:lastRenderedPageBreak/>
        <w:t xml:space="preserve">200", "Ф-62Ш", "Уралец", "У2-К" и другие. Работы с газообразными средствами дезинсекции проводятся, как правило, с использованием противогазов: гражданских (типа ГП-5, ГП-7) или промышленных (типа ППФМ-92 с патроном марки ФОС, ПФМ-1 с коробками марок А, В) или других по показаниям. Полное время эксплуатации респираторов зависит от концентрации дезинсекционного средства в воздухе, его влажности, объема легочной вентиляции, усиливающейся при большой физической нагрузке и др. Появление запаха средства под маской респиратора сигнализирует о необходимости замены фильтрующих патронов.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>10. Для защиты от оседающих на кожу частиц распыленных дезинсекционных сре</w:t>
      </w:r>
      <w:proofErr w:type="gramStart"/>
      <w:r>
        <w:rPr>
          <w:rFonts w:ascii="Courier New" w:hAnsi="Courier New"/>
        </w:rPr>
        <w:t>дств сл</w:t>
      </w:r>
      <w:proofErr w:type="gramEnd"/>
      <w:r>
        <w:rPr>
          <w:rFonts w:ascii="Courier New" w:hAnsi="Courier New"/>
        </w:rPr>
        <w:t xml:space="preserve">ужит комбинезон или куртка с брюками из плотной ткани с водоотталкивающей пропиткой, шапка с козырьком, </w:t>
      </w:r>
    </w:p>
    <w:p w:rsidR="00A61438" w:rsidRDefault="008670AD">
      <w:pPr>
        <w:widowControl w:val="0"/>
        <w:ind w:left="3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перчатки. Для защиты кожи рук от пылевидных средств рекомендуются рукавицы хлопчатобумажные (КР), а при работе с жидкими формами резиновые технические перчатки (КЩС типа 1 и 2), латексные или рукавицы с полимерным покрытием. Использование медицинских (анатомических или хирургических) перчаток не рекомендуется.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11. Для защиты глаз необходимо применять защитные очки (типа ПО-2, ПО-3, марки ЗП5, ЗП18 (В, Г), ЗП9-Ф). Не допускается пользоваться простыми защитными очками-консервами.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12. При работе с жидкими дезинсекционными средствами для защиты ног следует использовать резиновые сапоги с повышенной стойкостью. При работе с пылевидными средствами следует использовать брезентовые бахилы. </w:t>
      </w:r>
    </w:p>
    <w:p w:rsidR="00A61438" w:rsidRDefault="008670AD">
      <w:pPr>
        <w:widowControl w:val="0"/>
        <w:ind w:left="360" w:firstLine="4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13. Не допускается хранить средства индивидуальной защиты и спецодежду вместе с ядохимикатами и личной одеждой, а также в домашних условиях. Ответственный за проведение дезинсекционных мероприятий обязан обеспечить регулярное обеззараживание, стирку и починку спецодежды. Стирка спецодежды в домашних условиях и в рабочих помещениях (вне прачечной) не допускается. </w:t>
      </w:r>
    </w:p>
    <w:p w:rsidR="00A61438" w:rsidRDefault="00A61438">
      <w:pPr>
        <w:widowControl w:val="0"/>
        <w:ind w:left="240" w:firstLine="480"/>
        <w:jc w:val="both"/>
        <w:rPr>
          <w:rFonts w:ascii="Courier New" w:hAnsi="Courier New"/>
        </w:rPr>
      </w:pPr>
    </w:p>
    <w:p w:rsidR="008670AD" w:rsidRDefault="008670AD">
      <w:pPr>
        <w:widowControl w:val="0"/>
        <w:ind w:left="240" w:firstLine="480"/>
        <w:jc w:val="both"/>
        <w:rPr>
          <w:rFonts w:ascii="Courier New" w:hAnsi="Courier New"/>
        </w:rPr>
      </w:pPr>
    </w:p>
    <w:sectPr w:rsidR="008670AD" w:rsidSect="00A61438">
      <w:footerReference w:type="even" r:id="rId7"/>
      <w:footerReference w:type="default" r:id="rId8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8C" w:rsidRDefault="0004318C">
      <w:r>
        <w:separator/>
      </w:r>
    </w:p>
  </w:endnote>
  <w:endnote w:type="continuationSeparator" w:id="0">
    <w:p w:rsidR="0004318C" w:rsidRDefault="0004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38" w:rsidRDefault="00A614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70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0AD">
      <w:rPr>
        <w:rStyle w:val="a4"/>
        <w:noProof/>
      </w:rPr>
      <w:t>1</w:t>
    </w:r>
    <w:r>
      <w:rPr>
        <w:rStyle w:val="a4"/>
      </w:rPr>
      <w:fldChar w:fldCharType="end"/>
    </w:r>
  </w:p>
  <w:p w:rsidR="00A61438" w:rsidRDefault="00A614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38" w:rsidRDefault="00A614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70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C77">
      <w:rPr>
        <w:rStyle w:val="a4"/>
        <w:noProof/>
      </w:rPr>
      <w:t>1</w:t>
    </w:r>
    <w:r>
      <w:rPr>
        <w:rStyle w:val="a4"/>
      </w:rPr>
      <w:fldChar w:fldCharType="end"/>
    </w:r>
  </w:p>
  <w:p w:rsidR="00A61438" w:rsidRDefault="00A614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8C" w:rsidRDefault="0004318C">
      <w:r>
        <w:separator/>
      </w:r>
    </w:p>
  </w:footnote>
  <w:footnote w:type="continuationSeparator" w:id="0">
    <w:p w:rsidR="0004318C" w:rsidRDefault="00043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4FA"/>
    <w:rsid w:val="0004318C"/>
    <w:rsid w:val="004314FA"/>
    <w:rsid w:val="008670AD"/>
    <w:rsid w:val="00A61438"/>
    <w:rsid w:val="00E8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38"/>
    <w:rPr>
      <w:rFonts w:ascii="Courier" w:hAnsi="Courier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6143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61438"/>
  </w:style>
  <w:style w:type="character" w:styleId="a5">
    <w:name w:val="Hyperlink"/>
    <w:basedOn w:val="a0"/>
    <w:semiHidden/>
    <w:rsid w:val="00A61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23\AppData\Local\Temp\3.5.2.1376-03&#1072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19 июня 2003 г</vt:lpstr>
    </vt:vector>
  </TitlesOfParts>
  <Company>1</Company>
  <LinksUpToDate>false</LinksUpToDate>
  <CharactersWithSpaces>20114</CharactersWithSpaces>
  <SharedDoc>false</SharedDoc>
  <HLinks>
    <vt:vector size="6" baseType="variant">
      <vt:variant>
        <vt:i4>69992557</vt:i4>
      </vt:variant>
      <vt:variant>
        <vt:i4>0</vt:i4>
      </vt:variant>
      <vt:variant>
        <vt:i4>0</vt:i4>
      </vt:variant>
      <vt:variant>
        <vt:i4>5</vt:i4>
      </vt:variant>
      <vt:variant>
        <vt:lpwstr>3.5.2.1376-03а.doc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июня 2003 г</dc:title>
  <dc:creator>1</dc:creator>
  <cp:lastModifiedBy>Водопьянова </cp:lastModifiedBy>
  <cp:revision>3</cp:revision>
  <cp:lastPrinted>1601-01-01T00:00:00Z</cp:lastPrinted>
  <dcterms:created xsi:type="dcterms:W3CDTF">2015-02-27T14:58:00Z</dcterms:created>
  <dcterms:modified xsi:type="dcterms:W3CDTF">2015-04-09T17:18:00Z</dcterms:modified>
</cp:coreProperties>
</file>